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050" w:rsidRDefault="00DB0050" w:rsidP="00DB0050">
      <w:pPr>
        <w:pStyle w:val="1"/>
        <w:jc w:val="center"/>
      </w:pPr>
      <w:r>
        <w:rPr>
          <w:rFonts w:hint="eastAsia"/>
        </w:rPr>
        <w:t>教师聘任（职称晋升）注意事项</w:t>
      </w:r>
    </w:p>
    <w:p w:rsidR="00DB0050" w:rsidRDefault="00DB0050" w:rsidP="00DB0050">
      <w:pPr>
        <w:pStyle w:val="2"/>
      </w:pPr>
      <w:r>
        <w:rPr>
          <w:rFonts w:hint="eastAsia"/>
        </w:rPr>
        <w:t>申报材料准备：</w:t>
      </w:r>
    </w:p>
    <w:p w:rsidR="002F68EA" w:rsidRDefault="00DB0050" w:rsidP="002F68EA">
      <w:r>
        <w:rPr>
          <w:rFonts w:hint="eastAsia"/>
        </w:rPr>
        <w:t>请</w:t>
      </w:r>
      <w:r w:rsidR="0040451C">
        <w:rPr>
          <w:rFonts w:hint="eastAsia"/>
        </w:rPr>
        <w:t>参考</w:t>
      </w:r>
      <w:r>
        <w:rPr>
          <w:rFonts w:hint="eastAsia"/>
        </w:rPr>
        <w:t>学院招聘启事准备相关材料（另请附加：</w:t>
      </w:r>
      <w:r w:rsidRPr="00795E3D">
        <w:rPr>
          <w:rFonts w:hint="eastAsia"/>
          <w:highlight w:val="yellow"/>
        </w:rPr>
        <w:t>《</w:t>
      </w:r>
      <w:r w:rsidRPr="00795E3D">
        <w:rPr>
          <w:highlight w:val="yellow"/>
        </w:rPr>
        <w:t>资格审核及公示情况表》</w:t>
      </w:r>
      <w:r w:rsidRPr="00795E3D">
        <w:rPr>
          <w:rFonts w:hint="eastAsia"/>
        </w:rPr>
        <w:t>）。</w:t>
      </w:r>
    </w:p>
    <w:p w:rsidR="002F68EA" w:rsidRDefault="002F68EA" w:rsidP="002F68EA">
      <w:proofErr w:type="gramStart"/>
      <w:r>
        <w:rPr>
          <w:rFonts w:hint="eastAsia"/>
        </w:rPr>
        <w:t>尤</w:t>
      </w:r>
      <w:r w:rsidR="00DB0050" w:rsidRPr="00795E3D">
        <w:rPr>
          <w:rFonts w:hint="eastAsia"/>
        </w:rPr>
        <w:t>请注意</w:t>
      </w:r>
      <w:proofErr w:type="gramEnd"/>
      <w:r>
        <w:rPr>
          <w:rFonts w:hint="eastAsia"/>
        </w:rPr>
        <w:t>：</w:t>
      </w:r>
    </w:p>
    <w:p w:rsidR="0040451C" w:rsidRPr="00AC41AC" w:rsidRDefault="0040451C" w:rsidP="0040451C">
      <w:pPr>
        <w:numPr>
          <w:ilvl w:val="0"/>
          <w:numId w:val="3"/>
        </w:numPr>
      </w:pPr>
      <w:r w:rsidRPr="00AC41AC">
        <w:rPr>
          <w:rFonts w:hint="eastAsia"/>
        </w:rPr>
        <w:t>学校</w:t>
      </w:r>
      <w:r w:rsidR="00AC41AC" w:rsidRPr="00AC41AC">
        <w:rPr>
          <w:rFonts w:hint="eastAsia"/>
        </w:rPr>
        <w:t>现</w:t>
      </w:r>
      <w:r w:rsidRPr="00AC41AC">
        <w:rPr>
          <w:rFonts w:hint="eastAsia"/>
        </w:rPr>
        <w:t>执行教授副教授</w:t>
      </w:r>
      <w:r w:rsidR="00502BEC" w:rsidRPr="00AC41AC">
        <w:rPr>
          <w:rFonts w:hint="eastAsia"/>
        </w:rPr>
        <w:t>职务聘任实施办法（中大人事</w:t>
      </w:r>
      <w:r w:rsidR="00502BEC" w:rsidRPr="00AC41AC">
        <w:rPr>
          <w:rFonts w:hint="eastAsia"/>
        </w:rPr>
        <w:t>[2015]6</w:t>
      </w:r>
      <w:r w:rsidR="00502BEC" w:rsidRPr="00AC41AC">
        <w:rPr>
          <w:rFonts w:hint="eastAsia"/>
        </w:rPr>
        <w:t>号文</w:t>
      </w:r>
      <w:r w:rsidRPr="00AC41AC">
        <w:rPr>
          <w:rFonts w:hint="eastAsia"/>
        </w:rPr>
        <w:t>）</w:t>
      </w:r>
    </w:p>
    <w:p w:rsidR="0040451C" w:rsidRPr="0040451C" w:rsidRDefault="0040451C" w:rsidP="0040451C">
      <w:pPr>
        <w:numPr>
          <w:ilvl w:val="0"/>
          <w:numId w:val="3"/>
        </w:numPr>
      </w:pPr>
      <w:r>
        <w:rPr>
          <w:rFonts w:hint="eastAsia"/>
        </w:rPr>
        <w:t>本次业绩成果计算的截止日期为</w:t>
      </w:r>
      <w:r w:rsidRPr="0056277A">
        <w:rPr>
          <w:rFonts w:hint="eastAsia"/>
          <w:b/>
          <w:color w:val="FF0000"/>
        </w:rPr>
        <w:t>201</w:t>
      </w:r>
      <w:r w:rsidR="00AC41AC">
        <w:rPr>
          <w:rFonts w:hint="eastAsia"/>
          <w:b/>
          <w:color w:val="FF0000"/>
        </w:rPr>
        <w:t>6</w:t>
      </w:r>
      <w:r w:rsidRPr="0056277A">
        <w:rPr>
          <w:rFonts w:hint="eastAsia"/>
          <w:b/>
          <w:color w:val="FF0000"/>
        </w:rPr>
        <w:t>年</w:t>
      </w:r>
      <w:r w:rsidR="00C33DD1">
        <w:rPr>
          <w:rFonts w:hint="eastAsia"/>
          <w:b/>
          <w:color w:val="FF0000"/>
        </w:rPr>
        <w:t>10</w:t>
      </w:r>
      <w:r w:rsidRPr="0056277A">
        <w:rPr>
          <w:rFonts w:hint="eastAsia"/>
          <w:b/>
          <w:color w:val="FF0000"/>
        </w:rPr>
        <w:t>月</w:t>
      </w:r>
      <w:r w:rsidRPr="0056277A">
        <w:rPr>
          <w:rFonts w:hint="eastAsia"/>
          <w:b/>
          <w:color w:val="FF0000"/>
        </w:rPr>
        <w:t>15</w:t>
      </w:r>
      <w:r w:rsidRPr="0056277A">
        <w:rPr>
          <w:rFonts w:hint="eastAsia"/>
          <w:b/>
          <w:color w:val="FF0000"/>
        </w:rPr>
        <w:t>日</w:t>
      </w:r>
    </w:p>
    <w:p w:rsidR="0040451C" w:rsidRDefault="0040451C" w:rsidP="0040451C">
      <w:pPr>
        <w:numPr>
          <w:ilvl w:val="0"/>
          <w:numId w:val="3"/>
        </w:numPr>
      </w:pPr>
      <w:r w:rsidRPr="00795E3D">
        <w:rPr>
          <w:rFonts w:hint="eastAsia"/>
        </w:rPr>
        <w:t>《职位申请表》</w:t>
      </w:r>
      <w:r>
        <w:rPr>
          <w:rFonts w:hint="eastAsia"/>
        </w:rPr>
        <w:t>、</w:t>
      </w:r>
      <w:r w:rsidRPr="00795E3D">
        <w:rPr>
          <w:rFonts w:hint="eastAsia"/>
        </w:rPr>
        <w:t>《代表</w:t>
      </w:r>
      <w:r w:rsidR="00187322">
        <w:rPr>
          <w:rFonts w:hint="eastAsia"/>
        </w:rPr>
        <w:t>性学术</w:t>
      </w:r>
      <w:r w:rsidRPr="00795E3D">
        <w:rPr>
          <w:rFonts w:hint="eastAsia"/>
        </w:rPr>
        <w:t>作专家评价表》</w:t>
      </w:r>
      <w:r>
        <w:rPr>
          <w:rFonts w:hint="eastAsia"/>
        </w:rPr>
        <w:t>等申请用表格</w:t>
      </w:r>
      <w:r w:rsidRPr="00795E3D">
        <w:rPr>
          <w:rFonts w:hint="eastAsia"/>
        </w:rPr>
        <w:t>请使用最新版本</w:t>
      </w:r>
    </w:p>
    <w:p w:rsidR="00120932" w:rsidRDefault="0040451C" w:rsidP="00502BEC">
      <w:pPr>
        <w:numPr>
          <w:ilvl w:val="0"/>
          <w:numId w:val="3"/>
        </w:numPr>
      </w:pPr>
      <w:r w:rsidRPr="002F68EA">
        <w:t>填入职位申请表中的论文、项目及专利等均需附相关证明材料。论文</w:t>
      </w:r>
      <w:r w:rsidRPr="002F68EA">
        <w:rPr>
          <w:rFonts w:hint="eastAsia"/>
        </w:rPr>
        <w:t>（包括</w:t>
      </w:r>
      <w:r w:rsidR="000A4865" w:rsidRPr="00AC41AC">
        <w:rPr>
          <w:rFonts w:hint="eastAsia"/>
          <w:szCs w:val="21"/>
        </w:rPr>
        <w:t>代表</w:t>
      </w:r>
      <w:r w:rsidR="000A4865">
        <w:rPr>
          <w:rFonts w:hint="eastAsia"/>
          <w:szCs w:val="21"/>
        </w:rPr>
        <w:t>性学术成果</w:t>
      </w:r>
      <w:r w:rsidRPr="002F68EA">
        <w:rPr>
          <w:rFonts w:hint="eastAsia"/>
        </w:rPr>
        <w:t>）</w:t>
      </w:r>
      <w:r w:rsidRPr="002F68EA">
        <w:t>如果是纸质版的</w:t>
      </w:r>
      <w:r>
        <w:rPr>
          <w:rFonts w:hint="eastAsia"/>
        </w:rPr>
        <w:t>，请提交</w:t>
      </w:r>
      <w:r w:rsidRPr="002F68EA">
        <w:rPr>
          <w:highlight w:val="yellow"/>
        </w:rPr>
        <w:t>封面</w:t>
      </w:r>
      <w:r w:rsidRPr="002F68EA">
        <w:rPr>
          <w:highlight w:val="yellow"/>
        </w:rPr>
        <w:t>+</w:t>
      </w:r>
      <w:r w:rsidRPr="002F68EA">
        <w:rPr>
          <w:highlight w:val="yellow"/>
        </w:rPr>
        <w:t>目录</w:t>
      </w:r>
      <w:r w:rsidRPr="002F68EA">
        <w:rPr>
          <w:highlight w:val="yellow"/>
        </w:rPr>
        <w:t>+</w:t>
      </w:r>
      <w:r w:rsidRPr="002F68EA">
        <w:rPr>
          <w:highlight w:val="yellow"/>
        </w:rPr>
        <w:t>全文</w:t>
      </w:r>
      <w:r w:rsidRPr="002F68EA">
        <w:rPr>
          <w:highlight w:val="yellow"/>
        </w:rPr>
        <w:t>+</w:t>
      </w:r>
      <w:r w:rsidRPr="002F68EA">
        <w:rPr>
          <w:highlight w:val="yellow"/>
        </w:rPr>
        <w:t>封底</w:t>
      </w:r>
      <w:r>
        <w:rPr>
          <w:rFonts w:hint="eastAsia"/>
        </w:rPr>
        <w:t>的复印件</w:t>
      </w:r>
      <w:r w:rsidRPr="002F68EA">
        <w:t>，</w:t>
      </w:r>
      <w:r w:rsidRPr="002F68EA">
        <w:rPr>
          <w:rFonts w:hint="eastAsia"/>
        </w:rPr>
        <w:t>如果是电子版打印的</w:t>
      </w:r>
      <w:r w:rsidRPr="002F68EA">
        <w:rPr>
          <w:rFonts w:hint="eastAsia"/>
          <w:highlight w:val="yellow"/>
        </w:rPr>
        <w:t>全文</w:t>
      </w:r>
      <w:r w:rsidRPr="002F68EA">
        <w:rPr>
          <w:rFonts w:hint="eastAsia"/>
        </w:rPr>
        <w:t>（无封面、目录、封底），</w:t>
      </w:r>
      <w:r>
        <w:rPr>
          <w:rFonts w:hint="eastAsia"/>
        </w:rPr>
        <w:t>还</w:t>
      </w:r>
      <w:r w:rsidRPr="002F68EA">
        <w:rPr>
          <w:rFonts w:hint="eastAsia"/>
        </w:rPr>
        <w:t>需提供</w:t>
      </w:r>
      <w:r w:rsidRPr="002F68EA">
        <w:rPr>
          <w:rFonts w:hint="eastAsia"/>
          <w:highlight w:val="yellow"/>
        </w:rPr>
        <w:t>检索证明</w:t>
      </w:r>
      <w:r w:rsidRPr="002F68EA">
        <w:rPr>
          <w:rFonts w:hint="eastAsia"/>
        </w:rPr>
        <w:t>。</w:t>
      </w:r>
    </w:p>
    <w:p w:rsidR="00502BEC" w:rsidRDefault="00502BEC" w:rsidP="00502BEC">
      <w:pPr>
        <w:numPr>
          <w:ilvl w:val="0"/>
          <w:numId w:val="3"/>
        </w:numPr>
      </w:pPr>
      <w:r>
        <w:rPr>
          <w:rFonts w:hint="eastAsia"/>
        </w:rPr>
        <w:t>《职位申请表》请到学校网站下载：</w:t>
      </w:r>
    </w:p>
    <w:p w:rsidR="00DB0050" w:rsidRDefault="00B16B98" w:rsidP="00502BEC">
      <w:pPr>
        <w:ind w:firstLineChars="150" w:firstLine="315"/>
      </w:pPr>
      <w:hyperlink r:id="rId7" w:history="1">
        <w:r w:rsidR="00502BEC" w:rsidRPr="00ED4190">
          <w:rPr>
            <w:rStyle w:val="a8"/>
          </w:rPr>
          <w:t>http://rsc.sysu.edu.cn/Soft/Teach</w:t>
        </w:r>
        <w:r w:rsidR="00502BEC" w:rsidRPr="00ED4190">
          <w:rPr>
            <w:rStyle w:val="a8"/>
          </w:rPr>
          <w:t>e</w:t>
        </w:r>
        <w:r w:rsidR="00502BEC" w:rsidRPr="00ED4190">
          <w:rPr>
            <w:rStyle w:val="a8"/>
          </w:rPr>
          <w:t>r/engagement/201111/588.html</w:t>
        </w:r>
      </w:hyperlink>
    </w:p>
    <w:p w:rsidR="00502BEC" w:rsidRDefault="00502BEC" w:rsidP="00DB0050"/>
    <w:p w:rsidR="00DB0050" w:rsidRDefault="00DB0050" w:rsidP="00DB0050">
      <w:pPr>
        <w:pStyle w:val="2"/>
      </w:pPr>
      <w:r>
        <w:rPr>
          <w:rFonts w:hint="eastAsia"/>
        </w:rPr>
        <w:t>送审材料准备（一式三份，用三个信封装好）：</w:t>
      </w:r>
    </w:p>
    <w:p w:rsidR="00DB0050" w:rsidRPr="00AC41AC" w:rsidRDefault="00DB0050" w:rsidP="00DB0050">
      <w:pPr>
        <w:rPr>
          <w:szCs w:val="21"/>
        </w:rPr>
      </w:pPr>
      <w:r w:rsidRPr="00AC41AC">
        <w:rPr>
          <w:rFonts w:hint="eastAsia"/>
          <w:szCs w:val="21"/>
        </w:rPr>
        <w:t xml:space="preserve">  1</w:t>
      </w:r>
      <w:r w:rsidRPr="00AC41AC">
        <w:rPr>
          <w:rFonts w:hint="eastAsia"/>
          <w:szCs w:val="21"/>
        </w:rPr>
        <w:t>、《代表</w:t>
      </w:r>
      <w:r w:rsidR="00187322">
        <w:rPr>
          <w:rFonts w:hint="eastAsia"/>
          <w:szCs w:val="21"/>
        </w:rPr>
        <w:t>性学术成果</w:t>
      </w:r>
      <w:r w:rsidRPr="00AC41AC">
        <w:rPr>
          <w:rFonts w:hint="eastAsia"/>
          <w:szCs w:val="21"/>
        </w:rPr>
        <w:t>专家评价表》</w:t>
      </w:r>
      <w:r w:rsidRPr="00AC41AC">
        <w:rPr>
          <w:rFonts w:ascii="Verdana" w:hAnsi="Verdana" w:cs="宋体"/>
          <w:color w:val="000000"/>
          <w:kern w:val="0"/>
          <w:szCs w:val="21"/>
        </w:rPr>
        <w:t>（勿改动表格格式</w:t>
      </w:r>
      <w:r w:rsidRPr="00AC41AC">
        <w:rPr>
          <w:rFonts w:ascii="Verdana" w:hAnsi="Verdana" w:cs="宋体" w:hint="eastAsia"/>
          <w:color w:val="000000"/>
          <w:kern w:val="0"/>
          <w:szCs w:val="21"/>
        </w:rPr>
        <w:t>，双面打印</w:t>
      </w:r>
      <w:r w:rsidRPr="00AC41AC">
        <w:rPr>
          <w:rFonts w:ascii="Verdana" w:hAnsi="Verdana" w:cs="宋体"/>
          <w:color w:val="000000"/>
          <w:kern w:val="0"/>
          <w:szCs w:val="21"/>
        </w:rPr>
        <w:t>）</w:t>
      </w:r>
      <w:r w:rsidR="00187322">
        <w:rPr>
          <w:rFonts w:ascii="Verdana" w:hAnsi="Verdana" w:cs="宋体" w:hint="eastAsia"/>
          <w:color w:val="000000"/>
          <w:kern w:val="0"/>
          <w:szCs w:val="21"/>
        </w:rPr>
        <w:t xml:space="preserve"> </w:t>
      </w:r>
      <w:r w:rsidR="00187322" w:rsidRPr="00AC41AC">
        <w:rPr>
          <w:rFonts w:ascii="Verdana" w:hAnsi="Verdana" w:cs="宋体" w:hint="eastAsia"/>
          <w:color w:val="000000"/>
          <w:kern w:val="0"/>
          <w:szCs w:val="21"/>
        </w:rPr>
        <w:t>--</w:t>
      </w:r>
      <w:r w:rsidRPr="00AC41AC">
        <w:rPr>
          <w:rFonts w:ascii="Verdana" w:hAnsi="Verdana" w:cs="宋体" w:hint="eastAsia"/>
          <w:color w:val="000000"/>
          <w:kern w:val="0"/>
          <w:szCs w:val="21"/>
        </w:rPr>
        <w:t>--</w:t>
      </w:r>
      <w:r w:rsidRPr="00AC41AC">
        <w:rPr>
          <w:rFonts w:ascii="Verdana" w:hAnsi="Verdana" w:cs="宋体" w:hint="eastAsia"/>
          <w:color w:val="000000"/>
          <w:kern w:val="0"/>
          <w:szCs w:val="21"/>
        </w:rPr>
        <w:t>另需交电子版</w:t>
      </w:r>
    </w:p>
    <w:p w:rsidR="00DB0050" w:rsidRPr="00AC41AC" w:rsidRDefault="00DB0050" w:rsidP="00DB0050">
      <w:pPr>
        <w:rPr>
          <w:szCs w:val="21"/>
        </w:rPr>
      </w:pPr>
      <w:r w:rsidRPr="00AC41AC">
        <w:rPr>
          <w:rFonts w:hint="eastAsia"/>
          <w:szCs w:val="21"/>
        </w:rPr>
        <w:t xml:space="preserve">  2</w:t>
      </w:r>
      <w:r w:rsidRPr="00AC41AC">
        <w:rPr>
          <w:rFonts w:hint="eastAsia"/>
          <w:szCs w:val="21"/>
        </w:rPr>
        <w:t>、《</w:t>
      </w:r>
      <w:r w:rsidR="00187322" w:rsidRPr="00AC41AC">
        <w:rPr>
          <w:rFonts w:hint="eastAsia"/>
          <w:szCs w:val="21"/>
        </w:rPr>
        <w:t>代表</w:t>
      </w:r>
      <w:r w:rsidR="00187322">
        <w:rPr>
          <w:rFonts w:hint="eastAsia"/>
          <w:szCs w:val="21"/>
        </w:rPr>
        <w:t>性学术成果</w:t>
      </w:r>
      <w:r w:rsidRPr="00AC41AC">
        <w:rPr>
          <w:rFonts w:hint="eastAsia"/>
          <w:szCs w:val="21"/>
        </w:rPr>
        <w:t>送审审核表》</w:t>
      </w:r>
      <w:r w:rsidR="00503918">
        <w:rPr>
          <w:rFonts w:hint="eastAsia"/>
          <w:szCs w:val="21"/>
        </w:rPr>
        <w:t xml:space="preserve"> </w:t>
      </w:r>
      <w:r w:rsidRPr="00AC41AC">
        <w:rPr>
          <w:rFonts w:hint="eastAsia"/>
          <w:szCs w:val="21"/>
        </w:rPr>
        <w:t>（贴在信封上，只能单面打印）</w:t>
      </w:r>
      <w:r w:rsidRPr="00AC41AC">
        <w:rPr>
          <w:rFonts w:ascii="Verdana" w:hAnsi="Verdana" w:cs="宋体" w:hint="eastAsia"/>
          <w:color w:val="000000"/>
          <w:kern w:val="0"/>
          <w:szCs w:val="21"/>
        </w:rPr>
        <w:t>----</w:t>
      </w:r>
      <w:r w:rsidRPr="00AC41AC">
        <w:rPr>
          <w:rFonts w:ascii="Verdana" w:hAnsi="Verdana" w:cs="宋体" w:hint="eastAsia"/>
          <w:color w:val="000000"/>
          <w:kern w:val="0"/>
          <w:szCs w:val="21"/>
        </w:rPr>
        <w:t>另需交电子版</w:t>
      </w:r>
    </w:p>
    <w:p w:rsidR="00DB0050" w:rsidRPr="00AC41AC" w:rsidRDefault="00DB0050" w:rsidP="00DB0050">
      <w:pPr>
        <w:rPr>
          <w:rFonts w:ascii="Verdana" w:hAnsi="Verdana" w:cs="宋体"/>
          <w:color w:val="000000"/>
          <w:kern w:val="0"/>
          <w:szCs w:val="21"/>
        </w:rPr>
      </w:pPr>
      <w:r w:rsidRPr="00AC41AC">
        <w:rPr>
          <w:rFonts w:hint="eastAsia"/>
          <w:szCs w:val="21"/>
        </w:rPr>
        <w:t xml:space="preserve">  3</w:t>
      </w:r>
      <w:r w:rsidRPr="00AC41AC">
        <w:rPr>
          <w:rFonts w:hint="eastAsia"/>
          <w:szCs w:val="21"/>
        </w:rPr>
        <w:t>、代表</w:t>
      </w:r>
      <w:r w:rsidR="00187322">
        <w:rPr>
          <w:rFonts w:hint="eastAsia"/>
          <w:szCs w:val="21"/>
        </w:rPr>
        <w:t>性学术成果</w:t>
      </w:r>
      <w:r w:rsidRPr="00AC41AC">
        <w:rPr>
          <w:rFonts w:hint="eastAsia"/>
          <w:szCs w:val="21"/>
        </w:rPr>
        <w:t>3</w:t>
      </w:r>
      <w:r w:rsidR="00187322">
        <w:rPr>
          <w:rFonts w:hint="eastAsia"/>
          <w:szCs w:val="21"/>
        </w:rPr>
        <w:t>件</w:t>
      </w:r>
      <w:r w:rsidRPr="00AC41AC">
        <w:rPr>
          <w:rFonts w:hint="eastAsia"/>
          <w:szCs w:val="21"/>
        </w:rPr>
        <w:t>（</w:t>
      </w:r>
      <w:r w:rsidRPr="00AC41AC">
        <w:rPr>
          <w:rFonts w:ascii="Verdana" w:hAnsi="Verdana" w:cs="宋体"/>
          <w:color w:val="000000"/>
          <w:kern w:val="0"/>
          <w:szCs w:val="21"/>
        </w:rPr>
        <w:t>如果是电子期刊</w:t>
      </w:r>
      <w:r w:rsidR="00AC41AC">
        <w:rPr>
          <w:rFonts w:ascii="Verdana" w:hAnsi="Verdana" w:cs="宋体"/>
          <w:color w:val="000000"/>
          <w:kern w:val="0"/>
          <w:szCs w:val="21"/>
        </w:rPr>
        <w:t>论文</w:t>
      </w:r>
      <w:r w:rsidRPr="00AC41AC">
        <w:rPr>
          <w:rFonts w:ascii="Verdana" w:hAnsi="Verdana" w:cs="宋体"/>
          <w:color w:val="000000"/>
          <w:kern w:val="0"/>
          <w:szCs w:val="21"/>
        </w:rPr>
        <w:t>，请</w:t>
      </w:r>
      <w:r w:rsidRPr="00AC41AC">
        <w:rPr>
          <w:rFonts w:ascii="Verdana" w:hAnsi="Verdana" w:cs="宋体" w:hint="eastAsia"/>
          <w:color w:val="000000"/>
          <w:kern w:val="0"/>
          <w:szCs w:val="21"/>
        </w:rPr>
        <w:t>附加</w:t>
      </w:r>
      <w:r w:rsidRPr="00AC41AC">
        <w:rPr>
          <w:rFonts w:ascii="Verdana" w:hAnsi="Verdana" w:cs="宋体"/>
          <w:color w:val="000000"/>
          <w:kern w:val="0"/>
          <w:szCs w:val="21"/>
        </w:rPr>
        <w:t>图书馆开具的</w:t>
      </w:r>
      <w:r w:rsidRPr="00AC41AC">
        <w:rPr>
          <w:rFonts w:ascii="Verdana" w:hAnsi="Verdana" w:cs="宋体"/>
          <w:color w:val="000000"/>
          <w:kern w:val="0"/>
          <w:szCs w:val="21"/>
          <w:highlight w:val="yellow"/>
        </w:rPr>
        <w:t>检索证明</w:t>
      </w:r>
      <w:r w:rsidRPr="00AC41AC">
        <w:rPr>
          <w:rFonts w:ascii="Verdana" w:hAnsi="Verdana" w:cs="宋体" w:hint="eastAsia"/>
          <w:color w:val="000000"/>
          <w:kern w:val="0"/>
          <w:szCs w:val="21"/>
        </w:rPr>
        <w:t>；</w:t>
      </w:r>
      <w:r w:rsidRPr="00AC41AC">
        <w:rPr>
          <w:rFonts w:ascii="Verdana" w:hAnsi="Verdana" w:cs="宋体"/>
          <w:color w:val="000000"/>
          <w:kern w:val="0"/>
          <w:szCs w:val="21"/>
        </w:rPr>
        <w:t>如果为纸版刊物</w:t>
      </w:r>
      <w:r w:rsidR="00AC41AC">
        <w:rPr>
          <w:rFonts w:ascii="Verdana" w:hAnsi="Verdana" w:cs="宋体"/>
          <w:color w:val="000000"/>
          <w:kern w:val="0"/>
          <w:szCs w:val="21"/>
        </w:rPr>
        <w:t>论文</w:t>
      </w:r>
      <w:r w:rsidRPr="00AC41AC">
        <w:rPr>
          <w:rFonts w:ascii="Verdana" w:hAnsi="Verdana" w:cs="宋体"/>
          <w:color w:val="000000"/>
          <w:kern w:val="0"/>
          <w:szCs w:val="21"/>
        </w:rPr>
        <w:t>，请复印封面、目录、正文、封底，</w:t>
      </w:r>
      <w:r w:rsidR="00676151" w:rsidRPr="00AC41AC">
        <w:rPr>
          <w:rFonts w:ascii="Verdana" w:hAnsi="Verdana" w:cs="宋体" w:hint="eastAsia"/>
          <w:color w:val="000000"/>
          <w:kern w:val="0"/>
          <w:szCs w:val="21"/>
        </w:rPr>
        <w:t>并提供原件供核实</w:t>
      </w:r>
      <w:r w:rsidRPr="00AC41AC">
        <w:rPr>
          <w:rFonts w:ascii="Verdana" w:hAnsi="Verdana" w:cs="宋体" w:hint="eastAsia"/>
          <w:color w:val="000000"/>
          <w:kern w:val="0"/>
          <w:szCs w:val="21"/>
        </w:rPr>
        <w:t>）</w:t>
      </w:r>
    </w:p>
    <w:p w:rsidR="00120932" w:rsidRDefault="00120932" w:rsidP="00120932">
      <w:pPr>
        <w:ind w:firstLineChars="100" w:firstLine="210"/>
      </w:pPr>
    </w:p>
    <w:p w:rsidR="00DB0050" w:rsidRDefault="00DB0050" w:rsidP="00DB0050">
      <w:pPr>
        <w:pStyle w:val="2"/>
      </w:pPr>
      <w:r>
        <w:rPr>
          <w:rFonts w:hint="eastAsia"/>
        </w:rPr>
        <w:t>填表注意事项：</w:t>
      </w:r>
    </w:p>
    <w:p w:rsidR="00C962F2" w:rsidRDefault="00C962F2" w:rsidP="00DB0050">
      <w:pPr>
        <w:numPr>
          <w:ilvl w:val="0"/>
          <w:numId w:val="1"/>
        </w:numPr>
      </w:pPr>
      <w:r>
        <w:rPr>
          <w:rFonts w:hint="eastAsia"/>
        </w:rPr>
        <w:t>请使用新版《职位申请表》（</w:t>
      </w:r>
      <w:r>
        <w:rPr>
          <w:rFonts w:hint="eastAsia"/>
        </w:rPr>
        <w:t>2015</w:t>
      </w:r>
      <w:r>
        <w:rPr>
          <w:rFonts w:hint="eastAsia"/>
        </w:rPr>
        <w:t>年版）</w:t>
      </w:r>
    </w:p>
    <w:p w:rsidR="00DB0050" w:rsidRDefault="00DB0050" w:rsidP="00DB0050">
      <w:pPr>
        <w:numPr>
          <w:ilvl w:val="0"/>
          <w:numId w:val="1"/>
        </w:numPr>
      </w:pPr>
      <w:r>
        <w:rPr>
          <w:rFonts w:hint="eastAsia"/>
        </w:rPr>
        <w:t>填写《职位申请表》时请认真参照“填表说明”，不要改变每页的格式（即：每页的第一行和最后一行保持与原始表格相同，以使得每项结论都在固定的位置）。</w:t>
      </w:r>
    </w:p>
    <w:p w:rsidR="00DB0050" w:rsidRDefault="00DB0050" w:rsidP="00DB0050">
      <w:pPr>
        <w:numPr>
          <w:ilvl w:val="0"/>
          <w:numId w:val="1"/>
        </w:numPr>
      </w:pPr>
      <w:r>
        <w:rPr>
          <w:rFonts w:hint="eastAsia"/>
        </w:rPr>
        <w:t>教学工作量统一计算到上个学期</w:t>
      </w:r>
      <w:r w:rsidRPr="00C4689A">
        <w:rPr>
          <w:rFonts w:hint="eastAsia"/>
        </w:rPr>
        <w:t>（即：</w:t>
      </w:r>
      <w:r>
        <w:rPr>
          <w:rFonts w:hint="eastAsia"/>
          <w:b/>
          <w:color w:val="FF0000"/>
        </w:rPr>
        <w:t>不包含本学期的教学工作量</w:t>
      </w:r>
      <w:r w:rsidRPr="00C4689A">
        <w:rPr>
          <w:rFonts w:hint="eastAsia"/>
        </w:rPr>
        <w:t>）</w:t>
      </w:r>
      <w:r>
        <w:rPr>
          <w:rFonts w:hint="eastAsia"/>
        </w:rPr>
        <w:t>。</w:t>
      </w:r>
    </w:p>
    <w:p w:rsidR="00DB0050" w:rsidRPr="005F6B37" w:rsidRDefault="00DB0050" w:rsidP="00DB0050">
      <w:pPr>
        <w:numPr>
          <w:ilvl w:val="0"/>
          <w:numId w:val="1"/>
        </w:numPr>
      </w:pPr>
      <w:r>
        <w:rPr>
          <w:rFonts w:hint="eastAsia"/>
        </w:rPr>
        <w:t>教学工作量的计算方法</w:t>
      </w:r>
      <w:r w:rsidR="00AC41AC">
        <w:rPr>
          <w:rFonts w:hint="eastAsia"/>
        </w:rPr>
        <w:t>按原各学院的计算方法执行</w:t>
      </w:r>
      <w:r>
        <w:rPr>
          <w:rFonts w:hint="eastAsia"/>
        </w:rPr>
        <w:t>。</w:t>
      </w:r>
    </w:p>
    <w:p w:rsidR="00DB0050" w:rsidRPr="00C4689A" w:rsidRDefault="00DB0050" w:rsidP="00DB0050">
      <w:pPr>
        <w:numPr>
          <w:ilvl w:val="0"/>
          <w:numId w:val="1"/>
        </w:numPr>
      </w:pPr>
      <w:r w:rsidRPr="00C4689A">
        <w:rPr>
          <w:rFonts w:hint="eastAsia"/>
        </w:rPr>
        <w:t>学术成果统一计算到</w:t>
      </w:r>
      <w:r w:rsidRPr="00C4689A">
        <w:rPr>
          <w:rFonts w:hint="eastAsia"/>
          <w:b/>
          <w:color w:val="FF0000"/>
        </w:rPr>
        <w:t>201</w:t>
      </w:r>
      <w:r w:rsidR="00AC41AC">
        <w:rPr>
          <w:rFonts w:hint="eastAsia"/>
          <w:b/>
          <w:color w:val="FF0000"/>
        </w:rPr>
        <w:t>6</w:t>
      </w:r>
      <w:r w:rsidRPr="00C4689A">
        <w:rPr>
          <w:rFonts w:hint="eastAsia"/>
          <w:b/>
          <w:color w:val="FF0000"/>
        </w:rPr>
        <w:t>年</w:t>
      </w:r>
      <w:r w:rsidR="00C33DD1">
        <w:rPr>
          <w:rFonts w:hint="eastAsia"/>
          <w:b/>
          <w:color w:val="FF0000"/>
        </w:rPr>
        <w:t>10</w:t>
      </w:r>
      <w:r w:rsidRPr="00C4689A">
        <w:rPr>
          <w:rFonts w:hint="eastAsia"/>
          <w:b/>
          <w:color w:val="FF0000"/>
        </w:rPr>
        <w:t>月</w:t>
      </w:r>
      <w:r w:rsidRPr="00C4689A">
        <w:rPr>
          <w:rFonts w:hint="eastAsia"/>
          <w:b/>
          <w:color w:val="FF0000"/>
        </w:rPr>
        <w:t>15</w:t>
      </w:r>
      <w:r w:rsidRPr="00C4689A">
        <w:rPr>
          <w:rFonts w:hint="eastAsia"/>
          <w:b/>
          <w:color w:val="FF0000"/>
        </w:rPr>
        <w:t>日</w:t>
      </w:r>
      <w:r>
        <w:rPr>
          <w:rFonts w:hint="eastAsia"/>
        </w:rPr>
        <w:t>。</w:t>
      </w:r>
      <w:r w:rsidR="00EF41DA">
        <w:rPr>
          <w:rFonts w:hint="eastAsia"/>
        </w:rPr>
        <w:t>未正式发表的论文，需</w:t>
      </w:r>
      <w:r w:rsidR="00903B24">
        <w:rPr>
          <w:rFonts w:hint="eastAsia"/>
        </w:rPr>
        <w:t>在线发表才算，</w:t>
      </w:r>
      <w:r w:rsidR="00903B24" w:rsidRPr="00903B24">
        <w:rPr>
          <w:rFonts w:hint="eastAsia"/>
          <w:b/>
          <w:color w:val="FF0000"/>
        </w:rPr>
        <w:t>只有</w:t>
      </w:r>
      <w:proofErr w:type="gramStart"/>
      <w:r w:rsidR="00903B24" w:rsidRPr="00903B24">
        <w:rPr>
          <w:rFonts w:hint="eastAsia"/>
          <w:b/>
          <w:color w:val="FF0000"/>
        </w:rPr>
        <w:t>接收信</w:t>
      </w:r>
      <w:proofErr w:type="gramEnd"/>
      <w:r w:rsidR="00903B24" w:rsidRPr="00903B24">
        <w:rPr>
          <w:rFonts w:hint="eastAsia"/>
          <w:b/>
          <w:color w:val="FF0000"/>
        </w:rPr>
        <w:t>不算</w:t>
      </w:r>
      <w:r w:rsidR="00903B24">
        <w:rPr>
          <w:rFonts w:hint="eastAsia"/>
        </w:rPr>
        <w:t>。</w:t>
      </w:r>
    </w:p>
    <w:p w:rsidR="00DB0050" w:rsidRPr="00C4689A" w:rsidRDefault="00DB0050" w:rsidP="00DB0050">
      <w:pPr>
        <w:numPr>
          <w:ilvl w:val="0"/>
          <w:numId w:val="1"/>
        </w:numPr>
      </w:pPr>
      <w:r w:rsidRPr="00EA2C9B">
        <w:rPr>
          <w:rFonts w:hint="eastAsia"/>
          <w:color w:val="FF0000"/>
        </w:rPr>
        <w:t>填写科研项目材料时，</w:t>
      </w:r>
      <w:r w:rsidRPr="00120932">
        <w:rPr>
          <w:rFonts w:hint="eastAsia"/>
          <w:b/>
          <w:color w:val="FF0000"/>
        </w:rPr>
        <w:t>注意</w:t>
      </w:r>
      <w:r w:rsidR="00AC41AC">
        <w:rPr>
          <w:rFonts w:hint="eastAsia"/>
          <w:b/>
          <w:color w:val="FF0000"/>
        </w:rPr>
        <w:t>正确填写</w:t>
      </w:r>
      <w:r w:rsidR="00120932" w:rsidRPr="00120932">
        <w:rPr>
          <w:rFonts w:hint="eastAsia"/>
          <w:b/>
          <w:color w:val="FF0000"/>
        </w:rPr>
        <w:t>项目的详细信息</w:t>
      </w:r>
      <w:r w:rsidRPr="00120932">
        <w:rPr>
          <w:rFonts w:hint="eastAsia"/>
          <w:b/>
          <w:color w:val="FF0000"/>
        </w:rPr>
        <w:t>（</w:t>
      </w:r>
      <w:r w:rsidR="00120932" w:rsidRPr="00120932">
        <w:rPr>
          <w:rFonts w:hint="eastAsia"/>
          <w:b/>
          <w:color w:val="FF0000"/>
        </w:rPr>
        <w:t>否则，科研院将不予审核通过）</w:t>
      </w:r>
    </w:p>
    <w:p w:rsidR="00DB0050" w:rsidRPr="00D21D88" w:rsidRDefault="00DB0050" w:rsidP="00DB0050"/>
    <w:p w:rsidR="00DB0050" w:rsidRPr="00DB0050" w:rsidRDefault="00C33DD1" w:rsidP="00DB0050">
      <w:pPr>
        <w:pStyle w:val="2"/>
      </w:pPr>
      <w:r>
        <w:rPr>
          <w:rFonts w:hint="eastAsia"/>
        </w:rPr>
        <w:t>人力资源管理</w:t>
      </w:r>
      <w:r w:rsidR="00DB0050" w:rsidRPr="00DB0050">
        <w:rPr>
          <w:rFonts w:hint="eastAsia"/>
        </w:rPr>
        <w:t>处</w:t>
      </w:r>
      <w:r w:rsidR="00DB0050" w:rsidRPr="00DB0050">
        <w:t>填表方式建议</w:t>
      </w:r>
      <w:r w:rsidR="00DB0050" w:rsidRPr="00DB0050">
        <w:rPr>
          <w:rFonts w:hint="eastAsia"/>
        </w:rPr>
        <w:t>：</w:t>
      </w:r>
    </w:p>
    <w:p w:rsidR="00DB0050" w:rsidRDefault="00DB0050" w:rsidP="00DB0050">
      <w:r>
        <w:t>1.  “</w:t>
      </w:r>
      <w:r w:rsidR="0055102C">
        <w:rPr>
          <w:rFonts w:hint="eastAsia"/>
        </w:rPr>
        <w:t>四</w:t>
      </w:r>
      <w:r>
        <w:t>、教学工作</w:t>
      </w:r>
      <w:r>
        <w:t>”</w:t>
      </w:r>
      <w:r>
        <w:t>中</w:t>
      </w:r>
      <w:r>
        <w:t>“</w:t>
      </w:r>
      <w:r>
        <w:t>开课学年学期</w:t>
      </w:r>
      <w:r>
        <w:t>”</w:t>
      </w:r>
      <w:r>
        <w:t>一栏与教务系统的统计一致，如</w:t>
      </w:r>
      <w:r>
        <w:t>12</w:t>
      </w:r>
      <w:r>
        <w:t>学年第一学期标记</w:t>
      </w:r>
      <w:r>
        <w:lastRenderedPageBreak/>
        <w:t>为</w:t>
      </w:r>
      <w:r>
        <w:t>“1201”</w:t>
      </w:r>
      <w:r>
        <w:t>，以此类推。由于</w:t>
      </w:r>
      <w:r>
        <w:t>2013</w:t>
      </w:r>
      <w:r>
        <w:t>学年的小学期提前，</w:t>
      </w:r>
      <w:r>
        <w:t>13</w:t>
      </w:r>
      <w:r>
        <w:t>学年小学期标记为</w:t>
      </w:r>
      <w:r>
        <w:t>“1301”</w:t>
      </w:r>
      <w:r>
        <w:t>，</w:t>
      </w:r>
      <w:r>
        <w:t>12</w:t>
      </w:r>
      <w:r>
        <w:t>学年之前的小学期标记为</w:t>
      </w:r>
      <w:r>
        <w:t>“**03”</w:t>
      </w:r>
      <w:r>
        <w:t>；</w:t>
      </w:r>
    </w:p>
    <w:p w:rsidR="00BD452E" w:rsidRDefault="00BD452E" w:rsidP="00DB0050"/>
    <w:p w:rsidR="00DB0050" w:rsidRDefault="00DB0050" w:rsidP="00DB0050">
      <w:r>
        <w:t>2.  “</w:t>
      </w:r>
      <w:r>
        <w:t>指导学生情况</w:t>
      </w:r>
      <w:r>
        <w:t>”</w:t>
      </w:r>
      <w:r>
        <w:t>一栏以年级为</w:t>
      </w:r>
      <w:proofErr w:type="gramStart"/>
      <w:r>
        <w:t>单位填每一行</w:t>
      </w:r>
      <w:proofErr w:type="gramEnd"/>
      <w:r>
        <w:t>，同一位学生不重复填写。例如：</w:t>
      </w:r>
    </w:p>
    <w:p w:rsidR="00DB0050" w:rsidRDefault="00DB0050" w:rsidP="00DB0050">
      <w:r>
        <w:t>指</w:t>
      </w:r>
      <w:r>
        <w:t xml:space="preserve"> </w:t>
      </w:r>
      <w:r>
        <w:t>导</w:t>
      </w:r>
      <w:r>
        <w:t xml:space="preserve"> </w:t>
      </w:r>
      <w:r>
        <w:t>博</w:t>
      </w:r>
      <w:r>
        <w:t xml:space="preserve"> </w:t>
      </w:r>
      <w:r>
        <w:t>士</w:t>
      </w:r>
      <w:r>
        <w:t xml:space="preserve"> </w:t>
      </w:r>
      <w:r>
        <w:t>生</w:t>
      </w:r>
      <w:r>
        <w:br/>
      </w:r>
      <w:r>
        <w:t>时间</w:t>
      </w:r>
      <w:r>
        <w:t xml:space="preserve"> (</w:t>
      </w:r>
      <w:r>
        <w:t>年</w:t>
      </w:r>
      <w:r>
        <w:t xml:space="preserve"> </w:t>
      </w:r>
      <w:r>
        <w:t>月－年</w:t>
      </w:r>
      <w:r>
        <w:t xml:space="preserve"> </w:t>
      </w:r>
      <w:r>
        <w:t>月）</w:t>
      </w:r>
      <w:r>
        <w:t xml:space="preserve"> </w:t>
      </w:r>
      <w:r>
        <w:t>学生数（专业、年级、姓名）</w:t>
      </w:r>
      <w:r>
        <w:t xml:space="preserve">    </w:t>
      </w:r>
      <w:r>
        <w:t>折合学时数</w:t>
      </w:r>
      <w:r>
        <w:br/>
        <w:t>2009.09-2013.06          1</w:t>
      </w:r>
      <w:r>
        <w:t>人（中国哲学，</w:t>
      </w:r>
      <w:r>
        <w:t>2009</w:t>
      </w:r>
      <w:r>
        <w:t>级郭一）</w:t>
      </w:r>
      <w:r>
        <w:t>   100</w:t>
      </w:r>
      <w:r>
        <w:br/>
        <w:t>2011.09-2013.06          1</w:t>
      </w:r>
      <w:r>
        <w:t>人（中国哲学，</w:t>
      </w:r>
      <w:r>
        <w:t>2011</w:t>
      </w:r>
      <w:r>
        <w:t>级陈二）</w:t>
      </w:r>
      <w:r>
        <w:t xml:space="preserve">     60</w:t>
      </w:r>
      <w:r>
        <w:br/>
        <w:t>2012.09-2013.06          1</w:t>
      </w:r>
      <w:r>
        <w:t>人（中国哲学，</w:t>
      </w:r>
      <w:r>
        <w:t>2012</w:t>
      </w:r>
      <w:r>
        <w:t>级张三）</w:t>
      </w:r>
      <w:r>
        <w:t xml:space="preserve">     30</w:t>
      </w:r>
    </w:p>
    <w:p w:rsidR="00DB0050" w:rsidRDefault="00DB0050" w:rsidP="00DB0050"/>
    <w:p w:rsidR="00DB0050" w:rsidRDefault="00DB0050" w:rsidP="00DB0050">
      <w:r>
        <w:t>指</w:t>
      </w:r>
      <w:r>
        <w:t xml:space="preserve"> </w:t>
      </w:r>
      <w:r>
        <w:t>导</w:t>
      </w:r>
      <w:r>
        <w:t xml:space="preserve"> </w:t>
      </w:r>
      <w:r>
        <w:t>硕</w:t>
      </w:r>
      <w:r>
        <w:t xml:space="preserve"> </w:t>
      </w:r>
      <w:r>
        <w:t>士</w:t>
      </w:r>
      <w:r>
        <w:t xml:space="preserve"> </w:t>
      </w:r>
      <w:r>
        <w:t>生</w:t>
      </w:r>
      <w:r>
        <w:br/>
      </w:r>
      <w:r>
        <w:t>时间</w:t>
      </w:r>
      <w:r>
        <w:t xml:space="preserve"> (</w:t>
      </w:r>
      <w:r>
        <w:t>年</w:t>
      </w:r>
      <w:r>
        <w:t xml:space="preserve"> </w:t>
      </w:r>
      <w:r>
        <w:t>月－年</w:t>
      </w:r>
      <w:r>
        <w:t xml:space="preserve"> </w:t>
      </w:r>
      <w:r>
        <w:t>月）</w:t>
      </w:r>
      <w:r>
        <w:t xml:space="preserve"> </w:t>
      </w:r>
      <w:r>
        <w:t>学生数（专业、年级、姓名）</w:t>
      </w:r>
      <w:r>
        <w:t xml:space="preserve">                               </w:t>
      </w:r>
      <w:r>
        <w:t>折合学时数</w:t>
      </w:r>
      <w:r>
        <w:br/>
        <w:t>2008.09-2009.06           3</w:t>
      </w:r>
      <w:r>
        <w:t>人（中国哲学</w:t>
      </w:r>
      <w:r>
        <w:t>07</w:t>
      </w:r>
      <w:r>
        <w:t>级杨一、谢二；宗教学</w:t>
      </w:r>
      <w:r>
        <w:t>07</w:t>
      </w:r>
      <w:r>
        <w:t>级林三）</w:t>
      </w:r>
      <w:r>
        <w:t>  60</w:t>
      </w:r>
      <w:r>
        <w:br/>
        <w:t>2008.09-2010.06           3</w:t>
      </w:r>
      <w:r>
        <w:t>人（中国哲学</w:t>
      </w:r>
      <w:r>
        <w:t>08</w:t>
      </w:r>
      <w:r>
        <w:t>级邢一、萧二、李三）</w:t>
      </w:r>
      <w:r>
        <w:t xml:space="preserve">                   120</w:t>
      </w:r>
      <w:r>
        <w:br/>
        <w:t>2009.09-2011.06           2</w:t>
      </w:r>
      <w:r>
        <w:t>人（中国哲学</w:t>
      </w:r>
      <w:r>
        <w:t>09</w:t>
      </w:r>
      <w:r>
        <w:t>级兰</w:t>
      </w:r>
      <w:proofErr w:type="gramStart"/>
      <w:r>
        <w:t>一</w:t>
      </w:r>
      <w:proofErr w:type="gramEnd"/>
      <w:r>
        <w:t>；宗教学</w:t>
      </w:r>
      <w:r>
        <w:t>09</w:t>
      </w:r>
      <w:r>
        <w:t>级郑二）</w:t>
      </w:r>
      <w:r>
        <w:t xml:space="preserve">            80</w:t>
      </w:r>
      <w:r>
        <w:br/>
        <w:t>2010.09-2012.06           3</w:t>
      </w:r>
      <w:r>
        <w:t>人（中国哲学</w:t>
      </w:r>
      <w:r>
        <w:t>10</w:t>
      </w:r>
      <w:r>
        <w:t>级赵一、杨二、陈三）</w:t>
      </w:r>
      <w:r>
        <w:t xml:space="preserve">                   120</w:t>
      </w:r>
      <w:r>
        <w:br/>
        <w:t>2011.09-2012.06           3</w:t>
      </w:r>
      <w:r>
        <w:t>人（中国哲学</w:t>
      </w:r>
      <w:r>
        <w:t>11</w:t>
      </w:r>
      <w:r>
        <w:t>级赖一、谭二、梁三）</w:t>
      </w:r>
      <w:r>
        <w:t xml:space="preserve">                   120</w:t>
      </w:r>
      <w:r>
        <w:br/>
        <w:t>2012.09-2013.06           3</w:t>
      </w:r>
      <w:r>
        <w:t>人（中国哲学</w:t>
      </w:r>
      <w:r>
        <w:t>12</w:t>
      </w:r>
      <w:r>
        <w:t>级王一、陈二、张三）</w:t>
      </w:r>
      <w:r>
        <w:t xml:space="preserve">                    60</w:t>
      </w:r>
      <w:r>
        <w:br/>
      </w:r>
      <w:r>
        <w:br/>
      </w:r>
      <w:r>
        <w:t>指导普通全日制本科生毕业论文</w:t>
      </w:r>
      <w:r>
        <w:br/>
      </w:r>
      <w:r>
        <w:t>时间</w:t>
      </w:r>
      <w:r>
        <w:t xml:space="preserve"> (</w:t>
      </w:r>
      <w:r>
        <w:t>年</w:t>
      </w:r>
      <w:r>
        <w:t xml:space="preserve"> </w:t>
      </w:r>
      <w:r>
        <w:t>月－年</w:t>
      </w:r>
      <w:r>
        <w:t xml:space="preserve"> </w:t>
      </w:r>
      <w:r>
        <w:t>月）</w:t>
      </w:r>
      <w:r>
        <w:t xml:space="preserve"> </w:t>
      </w:r>
      <w:r>
        <w:t>学生数（专业、年级、姓名）</w:t>
      </w:r>
      <w:r>
        <w:t xml:space="preserve">                               </w:t>
      </w:r>
      <w:r>
        <w:t>折合学时数</w:t>
      </w:r>
      <w:r>
        <w:br/>
        <w:t>2008.09-2009.06            2</w:t>
      </w:r>
      <w:r>
        <w:t>人（哲学</w:t>
      </w:r>
      <w:r>
        <w:t>05</w:t>
      </w:r>
      <w:r>
        <w:t>级黄一、许二）</w:t>
      </w:r>
      <w:r>
        <w:t xml:space="preserve">                                     16</w:t>
      </w:r>
      <w:r>
        <w:br/>
        <w:t>2009.09-2010.06            3</w:t>
      </w:r>
      <w:r>
        <w:t>人（哲学</w:t>
      </w:r>
      <w:r>
        <w:t>05</w:t>
      </w:r>
      <w:r>
        <w:t>级陈一、刘二、戴三）</w:t>
      </w:r>
      <w:r>
        <w:t xml:space="preserve">                           24</w:t>
      </w:r>
      <w:r>
        <w:br/>
        <w:t>2010.09-2011.06            4</w:t>
      </w:r>
      <w:r>
        <w:t>人（哲学</w:t>
      </w:r>
      <w:r>
        <w:t>06</w:t>
      </w:r>
      <w:r>
        <w:t>级白一、黄二、潘三、张四）</w:t>
      </w:r>
      <w:r>
        <w:t xml:space="preserve">                     32</w:t>
      </w:r>
      <w:r>
        <w:br/>
        <w:t>2011.09-2012.06            3</w:t>
      </w:r>
      <w:r>
        <w:t>人（哲学</w:t>
      </w:r>
      <w:r>
        <w:t>07</w:t>
      </w:r>
      <w:r>
        <w:t>级谭一、符二、赵三）</w:t>
      </w:r>
      <w:r>
        <w:t xml:space="preserve">                            24</w:t>
      </w:r>
      <w:r>
        <w:br/>
        <w:t>2012.09-2013.06             2</w:t>
      </w:r>
      <w:r>
        <w:t>人（哲学</w:t>
      </w:r>
      <w:r>
        <w:t>08</w:t>
      </w:r>
      <w:r>
        <w:t>级林一、徐二）</w:t>
      </w:r>
      <w:r>
        <w:t xml:space="preserve">                                       16</w:t>
      </w:r>
      <w:r>
        <w:br/>
      </w:r>
      <w:r>
        <w:br/>
      </w:r>
    </w:p>
    <w:p w:rsidR="00DB0050" w:rsidRDefault="00DB0050" w:rsidP="00DB0050">
      <w:pPr>
        <w:pStyle w:val="2"/>
      </w:pPr>
      <w:r>
        <w:rPr>
          <w:rFonts w:hint="eastAsia"/>
        </w:rPr>
        <w:t>关于职务聘任申报相关事宜的规定</w:t>
      </w:r>
    </w:p>
    <w:p w:rsidR="00DB0050" w:rsidRDefault="00DB0050" w:rsidP="00DB0050">
      <w:r w:rsidRPr="001F11F4">
        <w:t>关于教师聘任、应用类聘任、青年正高申报事宜，</w:t>
      </w:r>
      <w:r w:rsidRPr="001F11F4">
        <w:rPr>
          <w:rFonts w:hint="eastAsia"/>
        </w:rPr>
        <w:t>学校</w:t>
      </w:r>
      <w:r w:rsidR="00C33DD1">
        <w:rPr>
          <w:rFonts w:hint="eastAsia"/>
        </w:rPr>
        <w:t>人力资源管理</w:t>
      </w:r>
      <w:r w:rsidRPr="001F11F4">
        <w:rPr>
          <w:rFonts w:hint="eastAsia"/>
        </w:rPr>
        <w:t>处</w:t>
      </w:r>
      <w:r w:rsidRPr="001F11F4">
        <w:t>作以下明确规定：</w:t>
      </w:r>
      <w:r w:rsidRPr="001F11F4">
        <w:br/>
        <w:t> </w:t>
      </w:r>
      <w:r w:rsidRPr="001F11F4">
        <w:br/>
      </w:r>
      <w:r w:rsidRPr="001F11F4">
        <w:t>第一，教师聘任、应用类聘任、青年正高申报三项聘任可否同时申报？</w:t>
      </w:r>
      <w:r w:rsidRPr="001F11F4">
        <w:br/>
      </w:r>
      <w:r w:rsidRPr="001F11F4">
        <w:t>答复：这三项聘任是申请者需要根据条件慎重选择的，学校对此各有目标和要求，因而不能同时申报。</w:t>
      </w:r>
      <w:r w:rsidRPr="001F11F4">
        <w:br/>
        <w:t> </w:t>
      </w:r>
      <w:r w:rsidRPr="001F11F4">
        <w:br/>
      </w:r>
      <w:r w:rsidRPr="001F11F4">
        <w:t>第二，关于申报次数的问题。</w:t>
      </w:r>
      <w:r w:rsidRPr="001F11F4">
        <w:br/>
      </w:r>
      <w:r w:rsidR="001F11F4">
        <w:rPr>
          <w:rFonts w:hint="eastAsia"/>
        </w:rPr>
        <w:t>一年只能申报一次（详见中大人事</w:t>
      </w:r>
      <w:r w:rsidR="001F11F4">
        <w:rPr>
          <w:rFonts w:hint="eastAsia"/>
        </w:rPr>
        <w:t>[2015]6</w:t>
      </w:r>
      <w:r w:rsidR="001F11F4">
        <w:rPr>
          <w:rFonts w:hint="eastAsia"/>
        </w:rPr>
        <w:t>号文第二十四条）。</w:t>
      </w:r>
    </w:p>
    <w:p w:rsidR="00DB0050" w:rsidRDefault="00DB0050" w:rsidP="00DB0050"/>
    <w:p w:rsidR="00DB0050" w:rsidRDefault="00DB0050" w:rsidP="00DB0050">
      <w:r>
        <w:t>经学校教师职务聘任委员会确定，对于前一年获批、后一年执行的国家自然科学基金等科研项目，在教师职务聘任计算科研项目时，以批准日期为准。</w:t>
      </w:r>
    </w:p>
    <w:sectPr w:rsidR="00DB0050" w:rsidSect="00265AC1"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2081" w:rsidRDefault="003B2081">
      <w:r>
        <w:separator/>
      </w:r>
    </w:p>
  </w:endnote>
  <w:endnote w:type="continuationSeparator" w:id="0">
    <w:p w:rsidR="003B2081" w:rsidRDefault="003B20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4A2" w:rsidRDefault="00B16B98" w:rsidP="00FB5E52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B344A2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344A2" w:rsidRDefault="00B344A2" w:rsidP="00B344A2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4A2" w:rsidRDefault="00B16B98" w:rsidP="00FB5E52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B344A2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C33DD1">
      <w:rPr>
        <w:rStyle w:val="aa"/>
        <w:noProof/>
      </w:rPr>
      <w:t>2</w:t>
    </w:r>
    <w:r>
      <w:rPr>
        <w:rStyle w:val="aa"/>
      </w:rPr>
      <w:fldChar w:fldCharType="end"/>
    </w:r>
  </w:p>
  <w:p w:rsidR="00B344A2" w:rsidRDefault="00B344A2" w:rsidP="00B344A2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2081" w:rsidRDefault="003B2081">
      <w:r>
        <w:separator/>
      </w:r>
    </w:p>
  </w:footnote>
  <w:footnote w:type="continuationSeparator" w:id="0">
    <w:p w:rsidR="003B2081" w:rsidRDefault="003B20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C3F0D"/>
    <w:multiLevelType w:val="hybridMultilevel"/>
    <w:tmpl w:val="CFBC1332"/>
    <w:lvl w:ilvl="0" w:tplc="C52CB0D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4976041A"/>
    <w:multiLevelType w:val="hybridMultilevel"/>
    <w:tmpl w:val="63BA7312"/>
    <w:lvl w:ilvl="0" w:tplc="C8B20A76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4C0811B7"/>
    <w:multiLevelType w:val="hybridMultilevel"/>
    <w:tmpl w:val="F71CAAC0"/>
    <w:lvl w:ilvl="0" w:tplc="E728A5F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0050"/>
    <w:rsid w:val="00061EC1"/>
    <w:rsid w:val="000A4865"/>
    <w:rsid w:val="00120932"/>
    <w:rsid w:val="00142704"/>
    <w:rsid w:val="00187322"/>
    <w:rsid w:val="001F11F4"/>
    <w:rsid w:val="00216618"/>
    <w:rsid w:val="002219F7"/>
    <w:rsid w:val="00265AC1"/>
    <w:rsid w:val="002F5A45"/>
    <w:rsid w:val="002F68EA"/>
    <w:rsid w:val="003B2081"/>
    <w:rsid w:val="0040451C"/>
    <w:rsid w:val="004847B8"/>
    <w:rsid w:val="004E6ECB"/>
    <w:rsid w:val="00502BEC"/>
    <w:rsid w:val="00503918"/>
    <w:rsid w:val="00550E95"/>
    <w:rsid w:val="0055102C"/>
    <w:rsid w:val="0056277A"/>
    <w:rsid w:val="005B37D3"/>
    <w:rsid w:val="00670907"/>
    <w:rsid w:val="00676151"/>
    <w:rsid w:val="006D1632"/>
    <w:rsid w:val="007435ED"/>
    <w:rsid w:val="00795E3D"/>
    <w:rsid w:val="007B4D3A"/>
    <w:rsid w:val="007E60E9"/>
    <w:rsid w:val="008B05CD"/>
    <w:rsid w:val="008B4134"/>
    <w:rsid w:val="00903B24"/>
    <w:rsid w:val="00AC41AC"/>
    <w:rsid w:val="00AD4090"/>
    <w:rsid w:val="00B16B98"/>
    <w:rsid w:val="00B344A2"/>
    <w:rsid w:val="00BD452E"/>
    <w:rsid w:val="00BE226B"/>
    <w:rsid w:val="00BE3B76"/>
    <w:rsid w:val="00C33DD1"/>
    <w:rsid w:val="00C962F2"/>
    <w:rsid w:val="00DB0050"/>
    <w:rsid w:val="00EA2C9B"/>
    <w:rsid w:val="00EF41DA"/>
    <w:rsid w:val="00FB5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005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DB005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DB0050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DB005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sid w:val="002219F7"/>
    <w:rPr>
      <w:sz w:val="21"/>
      <w:szCs w:val="21"/>
    </w:rPr>
  </w:style>
  <w:style w:type="paragraph" w:styleId="a4">
    <w:name w:val="annotation text"/>
    <w:basedOn w:val="a"/>
    <w:semiHidden/>
    <w:rsid w:val="002219F7"/>
    <w:pPr>
      <w:jc w:val="left"/>
    </w:pPr>
  </w:style>
  <w:style w:type="paragraph" w:styleId="a5">
    <w:name w:val="annotation subject"/>
    <w:basedOn w:val="a4"/>
    <w:next w:val="a4"/>
    <w:semiHidden/>
    <w:rsid w:val="002219F7"/>
    <w:rPr>
      <w:b/>
      <w:bCs/>
    </w:rPr>
  </w:style>
  <w:style w:type="paragraph" w:styleId="a6">
    <w:name w:val="Balloon Text"/>
    <w:basedOn w:val="a"/>
    <w:semiHidden/>
    <w:rsid w:val="002219F7"/>
    <w:rPr>
      <w:sz w:val="18"/>
      <w:szCs w:val="18"/>
    </w:rPr>
  </w:style>
  <w:style w:type="paragraph" w:styleId="a7">
    <w:name w:val="Document Map"/>
    <w:basedOn w:val="a"/>
    <w:semiHidden/>
    <w:rsid w:val="00C962F2"/>
    <w:pPr>
      <w:shd w:val="clear" w:color="auto" w:fill="000080"/>
    </w:pPr>
  </w:style>
  <w:style w:type="character" w:styleId="a8">
    <w:name w:val="Hyperlink"/>
    <w:basedOn w:val="a0"/>
    <w:rsid w:val="00502BEC"/>
    <w:rPr>
      <w:color w:val="0000FF"/>
      <w:u w:val="single"/>
    </w:rPr>
  </w:style>
  <w:style w:type="paragraph" w:styleId="a9">
    <w:name w:val="footer"/>
    <w:basedOn w:val="a"/>
    <w:rsid w:val="00B344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a">
    <w:name w:val="page number"/>
    <w:basedOn w:val="a0"/>
    <w:rsid w:val="00B344A2"/>
  </w:style>
  <w:style w:type="paragraph" w:styleId="ab">
    <w:name w:val="header"/>
    <w:basedOn w:val="a"/>
    <w:link w:val="Char"/>
    <w:rsid w:val="00550E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b"/>
    <w:rsid w:val="00550E95"/>
    <w:rPr>
      <w:kern w:val="2"/>
      <w:sz w:val="18"/>
      <w:szCs w:val="18"/>
    </w:rPr>
  </w:style>
  <w:style w:type="character" w:styleId="ac">
    <w:name w:val="FollowedHyperlink"/>
    <w:basedOn w:val="a0"/>
    <w:rsid w:val="00AC41AC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rsc.sysu.edu.cn/Soft/Teacher/engagement/201111/588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1408</Words>
  <Characters>981</Characters>
  <Application>Microsoft Office Word</Application>
  <DocSecurity>0</DocSecurity>
  <Lines>8</Lines>
  <Paragraphs>4</Paragraphs>
  <ScaleCrop>false</ScaleCrop>
  <Company/>
  <LinksUpToDate>false</LinksUpToDate>
  <CharactersWithSpaces>2385</CharactersWithSpaces>
  <SharedDoc>false</SharedDoc>
  <HLinks>
    <vt:vector size="6" baseType="variant">
      <vt:variant>
        <vt:i4>3014753</vt:i4>
      </vt:variant>
      <vt:variant>
        <vt:i4>0</vt:i4>
      </vt:variant>
      <vt:variant>
        <vt:i4>0</vt:i4>
      </vt:variant>
      <vt:variant>
        <vt:i4>5</vt:i4>
      </vt:variant>
      <vt:variant>
        <vt:lpwstr>http://rsc.sysu.edu.cn/Soft/Teacher/engagement/201111/588.html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教师聘任（职称晋升）注意事项</dc:title>
  <dc:creator>微软用户</dc:creator>
  <cp:lastModifiedBy>lenovo</cp:lastModifiedBy>
  <cp:revision>7</cp:revision>
  <dcterms:created xsi:type="dcterms:W3CDTF">2016-03-07T03:32:00Z</dcterms:created>
  <dcterms:modified xsi:type="dcterms:W3CDTF">2016-09-27T07:41:00Z</dcterms:modified>
</cp:coreProperties>
</file>